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99C" w:rsidRPr="00C36E5B" w:rsidRDefault="00FC299C" w:rsidP="00F15194">
      <w:pPr>
        <w:jc w:val="center"/>
        <w:rPr>
          <w:rFonts w:ascii="Calibri" w:hAnsi="Calibri"/>
          <w:b/>
        </w:rPr>
      </w:pPr>
      <w:bookmarkStart w:id="0" w:name="_GoBack"/>
      <w:bookmarkEnd w:id="0"/>
      <w:r w:rsidRPr="00C36E5B">
        <w:rPr>
          <w:rFonts w:ascii="Calibri" w:hAnsi="Calibri"/>
          <w:b/>
        </w:rPr>
        <w:t>Position Opening</w:t>
      </w:r>
    </w:p>
    <w:p w:rsidR="00FC299C" w:rsidRPr="00C36E5B" w:rsidRDefault="00FC299C" w:rsidP="00BA3B7E">
      <w:pPr>
        <w:tabs>
          <w:tab w:val="left" w:pos="2340"/>
        </w:tabs>
        <w:ind w:left="2340" w:hanging="2340"/>
        <w:rPr>
          <w:rFonts w:ascii="Calibri" w:hAnsi="Calibri"/>
          <w:szCs w:val="24"/>
        </w:rPr>
      </w:pPr>
      <w:r w:rsidRPr="00C36E5B">
        <w:rPr>
          <w:rFonts w:ascii="Calibri" w:hAnsi="Calibri"/>
          <w:szCs w:val="24"/>
        </w:rPr>
        <w:tab/>
      </w:r>
    </w:p>
    <w:tbl>
      <w:tblPr>
        <w:tblW w:w="0" w:type="auto"/>
        <w:tblInd w:w="198" w:type="dxa"/>
        <w:tblLook w:val="00A0"/>
      </w:tblPr>
      <w:tblGrid>
        <w:gridCol w:w="2610"/>
        <w:gridCol w:w="6768"/>
      </w:tblGrid>
      <w:tr w:rsidR="00FC299C" w:rsidRPr="00697222" w:rsidTr="00697222">
        <w:tc>
          <w:tcPr>
            <w:tcW w:w="2610" w:type="dxa"/>
          </w:tcPr>
          <w:p w:rsidR="00FC299C" w:rsidRPr="00697222" w:rsidRDefault="00FC299C" w:rsidP="00697222">
            <w:pPr>
              <w:tabs>
                <w:tab w:val="left" w:pos="2340"/>
              </w:tabs>
              <w:rPr>
                <w:rFonts w:ascii="Calibri" w:hAnsi="Calibri"/>
                <w:szCs w:val="24"/>
              </w:rPr>
            </w:pPr>
            <w:r w:rsidRPr="00697222">
              <w:rPr>
                <w:rFonts w:ascii="Calibri" w:hAnsi="Calibri"/>
                <w:b/>
                <w:bCs/>
                <w:szCs w:val="24"/>
              </w:rPr>
              <w:t>POSITION TITLE:</w:t>
            </w:r>
          </w:p>
        </w:tc>
        <w:tc>
          <w:tcPr>
            <w:tcW w:w="6768" w:type="dxa"/>
          </w:tcPr>
          <w:p w:rsidR="00FC299C" w:rsidRPr="00697222" w:rsidRDefault="00FC299C" w:rsidP="00697222">
            <w:pPr>
              <w:tabs>
                <w:tab w:val="left" w:pos="2340"/>
              </w:tabs>
              <w:rPr>
                <w:rFonts w:ascii="Calibri" w:hAnsi="Calibri"/>
                <w:b/>
                <w:bCs/>
                <w:szCs w:val="24"/>
              </w:rPr>
            </w:pPr>
            <w:r w:rsidRPr="00697222">
              <w:rPr>
                <w:rFonts w:ascii="Calibri" w:hAnsi="Calibri"/>
                <w:b/>
                <w:bCs/>
                <w:szCs w:val="24"/>
              </w:rPr>
              <w:t xml:space="preserve">Data Collector, </w:t>
            </w:r>
            <w:r w:rsidRPr="00697222">
              <w:rPr>
                <w:rFonts w:ascii="Calibri" w:hAnsi="Calibri"/>
                <w:b/>
                <w:szCs w:val="24"/>
              </w:rPr>
              <w:t>Head Start on Science Research Project</w:t>
            </w:r>
          </w:p>
          <w:p w:rsidR="00FC299C" w:rsidRPr="00697222" w:rsidRDefault="00FC299C" w:rsidP="00697222">
            <w:pPr>
              <w:tabs>
                <w:tab w:val="left" w:pos="2340"/>
              </w:tabs>
              <w:rPr>
                <w:rFonts w:ascii="Calibri" w:hAnsi="Calibri"/>
                <w:b/>
                <w:szCs w:val="24"/>
              </w:rPr>
            </w:pPr>
            <w:r w:rsidRPr="00697222">
              <w:rPr>
                <w:rFonts w:ascii="Calibri" w:hAnsi="Calibri"/>
                <w:b/>
                <w:szCs w:val="24"/>
              </w:rPr>
              <w:t>University Outreach and Engagement</w:t>
            </w:r>
          </w:p>
          <w:p w:rsidR="00FC299C" w:rsidRPr="00697222" w:rsidRDefault="00FC299C" w:rsidP="00697222">
            <w:pPr>
              <w:tabs>
                <w:tab w:val="left" w:pos="2340"/>
              </w:tabs>
              <w:rPr>
                <w:rFonts w:ascii="Calibri" w:hAnsi="Calibri"/>
                <w:b/>
                <w:szCs w:val="24"/>
              </w:rPr>
            </w:pPr>
            <w:r w:rsidRPr="00697222">
              <w:rPr>
                <w:rFonts w:ascii="Calibri" w:hAnsi="Calibri"/>
                <w:b/>
                <w:szCs w:val="24"/>
              </w:rPr>
              <w:t>Michigan State University</w:t>
            </w:r>
          </w:p>
        </w:tc>
      </w:tr>
      <w:tr w:rsidR="00FC299C" w:rsidRPr="00697222" w:rsidTr="00697222">
        <w:tc>
          <w:tcPr>
            <w:tcW w:w="2610" w:type="dxa"/>
          </w:tcPr>
          <w:p w:rsidR="00FC299C" w:rsidRPr="00697222" w:rsidRDefault="00FC299C" w:rsidP="00697222">
            <w:pPr>
              <w:tabs>
                <w:tab w:val="left" w:pos="2340"/>
              </w:tabs>
              <w:rPr>
                <w:rFonts w:ascii="Calibri" w:hAnsi="Calibri"/>
                <w:b/>
                <w:szCs w:val="24"/>
              </w:rPr>
            </w:pPr>
            <w:r w:rsidRPr="00697222">
              <w:rPr>
                <w:rFonts w:ascii="Calibri" w:hAnsi="Calibri"/>
                <w:b/>
                <w:szCs w:val="24"/>
              </w:rPr>
              <w:t>Classification:</w:t>
            </w:r>
          </w:p>
        </w:tc>
        <w:tc>
          <w:tcPr>
            <w:tcW w:w="6768" w:type="dxa"/>
          </w:tcPr>
          <w:p w:rsidR="00FC299C" w:rsidRPr="00697222" w:rsidRDefault="00FC299C" w:rsidP="00697222">
            <w:pPr>
              <w:tabs>
                <w:tab w:val="left" w:pos="2340"/>
              </w:tabs>
              <w:rPr>
                <w:rFonts w:ascii="Calibri" w:hAnsi="Calibri"/>
                <w:szCs w:val="24"/>
              </w:rPr>
            </w:pPr>
            <w:r w:rsidRPr="00697222">
              <w:rPr>
                <w:rFonts w:ascii="Calibri" w:hAnsi="Calibri"/>
                <w:szCs w:val="24"/>
              </w:rPr>
              <w:t>Temporary Employee</w:t>
            </w:r>
          </w:p>
        </w:tc>
      </w:tr>
      <w:tr w:rsidR="00FC299C" w:rsidRPr="00697222" w:rsidTr="00697222">
        <w:tc>
          <w:tcPr>
            <w:tcW w:w="2610" w:type="dxa"/>
          </w:tcPr>
          <w:p w:rsidR="00FC299C" w:rsidRPr="00697222" w:rsidRDefault="00FC299C" w:rsidP="00697222">
            <w:pPr>
              <w:tabs>
                <w:tab w:val="left" w:pos="2340"/>
              </w:tabs>
              <w:rPr>
                <w:rFonts w:ascii="Calibri" w:hAnsi="Calibri"/>
                <w:b/>
                <w:szCs w:val="24"/>
              </w:rPr>
            </w:pPr>
            <w:r w:rsidRPr="00697222">
              <w:rPr>
                <w:rFonts w:ascii="Calibri" w:hAnsi="Calibri"/>
                <w:b/>
                <w:szCs w:val="24"/>
              </w:rPr>
              <w:t>Part time/full time:</w:t>
            </w:r>
          </w:p>
        </w:tc>
        <w:tc>
          <w:tcPr>
            <w:tcW w:w="6768" w:type="dxa"/>
          </w:tcPr>
          <w:p w:rsidR="00FC299C" w:rsidRPr="00697222" w:rsidRDefault="00FC299C" w:rsidP="00697222">
            <w:pPr>
              <w:tabs>
                <w:tab w:val="left" w:pos="2340"/>
              </w:tabs>
              <w:rPr>
                <w:rFonts w:ascii="Calibri" w:hAnsi="Calibri"/>
                <w:szCs w:val="24"/>
              </w:rPr>
            </w:pPr>
            <w:r w:rsidRPr="00697222">
              <w:rPr>
                <w:rFonts w:ascii="Calibri" w:hAnsi="Calibri"/>
                <w:szCs w:val="24"/>
              </w:rPr>
              <w:t>Part-time, hourly; 1-2 months twice per year (Aug/Sept/Oct 2014 &amp; Apr/May 2015)</w:t>
            </w:r>
          </w:p>
        </w:tc>
      </w:tr>
      <w:tr w:rsidR="00FC299C" w:rsidRPr="00697222" w:rsidTr="00697222">
        <w:tc>
          <w:tcPr>
            <w:tcW w:w="2610" w:type="dxa"/>
          </w:tcPr>
          <w:p w:rsidR="00FC299C" w:rsidRPr="00697222" w:rsidRDefault="00FC299C" w:rsidP="00697222">
            <w:pPr>
              <w:tabs>
                <w:tab w:val="left" w:pos="2340"/>
              </w:tabs>
              <w:rPr>
                <w:rFonts w:ascii="Calibri" w:hAnsi="Calibri"/>
                <w:szCs w:val="24"/>
              </w:rPr>
            </w:pPr>
            <w:r w:rsidRPr="00697222">
              <w:rPr>
                <w:rFonts w:ascii="Calibri" w:hAnsi="Calibri"/>
                <w:b/>
                <w:bCs/>
                <w:szCs w:val="24"/>
              </w:rPr>
              <w:t>SALARY</w:t>
            </w:r>
            <w:r w:rsidRPr="00697222">
              <w:rPr>
                <w:rFonts w:ascii="Calibri" w:hAnsi="Calibri"/>
                <w:szCs w:val="24"/>
              </w:rPr>
              <w:t>:</w:t>
            </w:r>
          </w:p>
        </w:tc>
        <w:tc>
          <w:tcPr>
            <w:tcW w:w="6768" w:type="dxa"/>
          </w:tcPr>
          <w:p w:rsidR="00FC299C" w:rsidRPr="00697222" w:rsidRDefault="00FC299C" w:rsidP="00697222">
            <w:pPr>
              <w:tabs>
                <w:tab w:val="left" w:pos="2340"/>
              </w:tabs>
              <w:rPr>
                <w:rFonts w:ascii="Calibri" w:hAnsi="Calibri"/>
                <w:szCs w:val="24"/>
              </w:rPr>
            </w:pPr>
            <w:r w:rsidRPr="00697222">
              <w:rPr>
                <w:rFonts w:ascii="Calibri" w:hAnsi="Calibri"/>
                <w:szCs w:val="24"/>
              </w:rPr>
              <w:t>$15/hour</w:t>
            </w:r>
          </w:p>
        </w:tc>
      </w:tr>
      <w:tr w:rsidR="00FC299C" w:rsidRPr="00697222" w:rsidTr="00697222">
        <w:tc>
          <w:tcPr>
            <w:tcW w:w="2610" w:type="dxa"/>
          </w:tcPr>
          <w:p w:rsidR="00FC299C" w:rsidRPr="00697222" w:rsidRDefault="00FC299C" w:rsidP="00697222">
            <w:pPr>
              <w:tabs>
                <w:tab w:val="left" w:pos="2340"/>
              </w:tabs>
              <w:rPr>
                <w:rFonts w:ascii="Calibri" w:hAnsi="Calibri"/>
                <w:b/>
                <w:bCs/>
                <w:szCs w:val="24"/>
              </w:rPr>
            </w:pPr>
            <w:r w:rsidRPr="00697222">
              <w:rPr>
                <w:rFonts w:ascii="Calibri" w:hAnsi="Calibri"/>
                <w:b/>
                <w:szCs w:val="24"/>
              </w:rPr>
              <w:t>CONTACT</w:t>
            </w:r>
            <w:r w:rsidRPr="00697222">
              <w:rPr>
                <w:rFonts w:ascii="Calibri" w:hAnsi="Calibri"/>
                <w:szCs w:val="24"/>
              </w:rPr>
              <w:t>:</w:t>
            </w:r>
          </w:p>
        </w:tc>
        <w:tc>
          <w:tcPr>
            <w:tcW w:w="6768" w:type="dxa"/>
          </w:tcPr>
          <w:p w:rsidR="00FC299C" w:rsidRPr="00697222" w:rsidRDefault="00FC299C" w:rsidP="00697222">
            <w:pPr>
              <w:tabs>
                <w:tab w:val="left" w:pos="2340"/>
              </w:tabs>
              <w:ind w:left="2340" w:hanging="2340"/>
              <w:rPr>
                <w:rFonts w:ascii="Calibri" w:hAnsi="Calibri"/>
                <w:szCs w:val="24"/>
              </w:rPr>
            </w:pPr>
            <w:r w:rsidRPr="00697222">
              <w:rPr>
                <w:rFonts w:ascii="Calibri" w:hAnsi="Calibri"/>
                <w:szCs w:val="24"/>
              </w:rPr>
              <w:t xml:space="preserve">Debbie Stoddard, Project Coordinator </w:t>
            </w:r>
          </w:p>
          <w:p w:rsidR="00FC299C" w:rsidRPr="00697222" w:rsidRDefault="00FC299C" w:rsidP="00697222">
            <w:pPr>
              <w:tabs>
                <w:tab w:val="left" w:pos="2340"/>
              </w:tabs>
              <w:ind w:left="2340" w:hanging="2340"/>
              <w:rPr>
                <w:rFonts w:ascii="Calibri" w:hAnsi="Calibri"/>
                <w:szCs w:val="24"/>
              </w:rPr>
            </w:pPr>
            <w:r w:rsidRPr="00697222">
              <w:rPr>
                <w:rFonts w:ascii="Calibri" w:hAnsi="Calibri"/>
                <w:szCs w:val="24"/>
              </w:rPr>
              <w:t xml:space="preserve">Email: stodda56@msu.edu </w:t>
            </w:r>
          </w:p>
          <w:p w:rsidR="00FC299C" w:rsidRPr="00697222" w:rsidRDefault="00FC299C" w:rsidP="00697222">
            <w:pPr>
              <w:tabs>
                <w:tab w:val="left" w:pos="2340"/>
              </w:tabs>
              <w:ind w:left="2340" w:hanging="2340"/>
              <w:rPr>
                <w:rFonts w:ascii="Calibri" w:hAnsi="Calibri"/>
                <w:szCs w:val="24"/>
              </w:rPr>
            </w:pPr>
            <w:r w:rsidRPr="00697222">
              <w:rPr>
                <w:rFonts w:ascii="Calibri" w:hAnsi="Calibri"/>
                <w:szCs w:val="24"/>
              </w:rPr>
              <w:t>Please put “Data Collector position” in the subject line</w:t>
            </w:r>
          </w:p>
          <w:p w:rsidR="00FC299C" w:rsidRPr="00697222" w:rsidRDefault="00FC299C" w:rsidP="00697222">
            <w:pPr>
              <w:tabs>
                <w:tab w:val="left" w:pos="2340"/>
              </w:tabs>
              <w:ind w:left="2340" w:hanging="2340"/>
              <w:rPr>
                <w:rFonts w:ascii="Calibri" w:hAnsi="Calibri"/>
                <w:szCs w:val="24"/>
              </w:rPr>
            </w:pPr>
          </w:p>
        </w:tc>
      </w:tr>
      <w:tr w:rsidR="00FC299C" w:rsidRPr="00697222" w:rsidTr="00697222">
        <w:tc>
          <w:tcPr>
            <w:tcW w:w="2610" w:type="dxa"/>
          </w:tcPr>
          <w:p w:rsidR="00FC299C" w:rsidRPr="00697222" w:rsidRDefault="00FC299C" w:rsidP="00697222">
            <w:pPr>
              <w:tabs>
                <w:tab w:val="left" w:pos="2340"/>
              </w:tabs>
              <w:rPr>
                <w:rFonts w:ascii="Calibri" w:hAnsi="Calibri"/>
                <w:b/>
                <w:szCs w:val="24"/>
              </w:rPr>
            </w:pPr>
            <w:r w:rsidRPr="00697222">
              <w:rPr>
                <w:rFonts w:ascii="Calibri" w:hAnsi="Calibri"/>
                <w:b/>
                <w:bCs/>
                <w:szCs w:val="24"/>
              </w:rPr>
              <w:t>WORK LOCATION:</w:t>
            </w:r>
          </w:p>
        </w:tc>
        <w:tc>
          <w:tcPr>
            <w:tcW w:w="6768" w:type="dxa"/>
          </w:tcPr>
          <w:p w:rsidR="00FC299C" w:rsidRPr="00697222" w:rsidRDefault="00FC299C" w:rsidP="00697222">
            <w:pPr>
              <w:tabs>
                <w:tab w:val="left" w:pos="2340"/>
              </w:tabs>
              <w:rPr>
                <w:rFonts w:ascii="Calibri" w:hAnsi="Calibri"/>
                <w:szCs w:val="24"/>
              </w:rPr>
            </w:pPr>
            <w:r w:rsidRPr="00697222">
              <w:rPr>
                <w:rFonts w:ascii="Calibri" w:hAnsi="Calibri"/>
                <w:szCs w:val="24"/>
              </w:rPr>
              <w:t>Various locations in Southwest Michigan (Barry, Calhoun, Branch, St. Joe, Jackson, Lenawee, Hillsdale, Van Buren, Cass, Berrien, and Kent Counties).</w:t>
            </w:r>
          </w:p>
        </w:tc>
      </w:tr>
      <w:tr w:rsidR="00FC299C" w:rsidRPr="00697222" w:rsidTr="00697222">
        <w:tc>
          <w:tcPr>
            <w:tcW w:w="2610" w:type="dxa"/>
          </w:tcPr>
          <w:p w:rsidR="00FC299C" w:rsidRPr="00697222" w:rsidRDefault="00FC299C" w:rsidP="00697222">
            <w:pPr>
              <w:tabs>
                <w:tab w:val="left" w:pos="2340"/>
              </w:tabs>
              <w:rPr>
                <w:rFonts w:ascii="Calibri" w:hAnsi="Calibri"/>
                <w:b/>
                <w:bCs/>
                <w:szCs w:val="24"/>
              </w:rPr>
            </w:pPr>
          </w:p>
        </w:tc>
        <w:tc>
          <w:tcPr>
            <w:tcW w:w="6768" w:type="dxa"/>
          </w:tcPr>
          <w:p w:rsidR="00FC299C" w:rsidRPr="00697222" w:rsidRDefault="00FC299C" w:rsidP="00697222">
            <w:pPr>
              <w:tabs>
                <w:tab w:val="left" w:pos="2340"/>
              </w:tabs>
              <w:rPr>
                <w:rFonts w:ascii="Calibri" w:hAnsi="Calibri"/>
                <w:bCs/>
                <w:szCs w:val="24"/>
              </w:rPr>
            </w:pPr>
          </w:p>
        </w:tc>
      </w:tr>
      <w:tr w:rsidR="00FC299C" w:rsidRPr="00697222" w:rsidTr="00697222">
        <w:tc>
          <w:tcPr>
            <w:tcW w:w="2610" w:type="dxa"/>
          </w:tcPr>
          <w:p w:rsidR="00FC299C" w:rsidRPr="00697222" w:rsidRDefault="00FC299C" w:rsidP="00697222">
            <w:pPr>
              <w:tabs>
                <w:tab w:val="left" w:pos="2340"/>
              </w:tabs>
              <w:rPr>
                <w:rFonts w:ascii="Calibri" w:hAnsi="Calibri"/>
                <w:b/>
                <w:bCs/>
                <w:szCs w:val="24"/>
              </w:rPr>
            </w:pPr>
            <w:r w:rsidRPr="00697222">
              <w:rPr>
                <w:rFonts w:ascii="Calibri" w:hAnsi="Calibri"/>
                <w:b/>
                <w:bCs/>
                <w:szCs w:val="24"/>
              </w:rPr>
              <w:t>POSITION SUMMARY:</w:t>
            </w:r>
          </w:p>
        </w:tc>
        <w:tc>
          <w:tcPr>
            <w:tcW w:w="6768" w:type="dxa"/>
          </w:tcPr>
          <w:p w:rsidR="00FC299C" w:rsidRPr="00697222" w:rsidRDefault="00FC299C" w:rsidP="00697222">
            <w:pPr>
              <w:tabs>
                <w:tab w:val="left" w:pos="2340"/>
              </w:tabs>
              <w:rPr>
                <w:rFonts w:ascii="Calibri" w:hAnsi="Calibri"/>
                <w:bCs/>
                <w:szCs w:val="24"/>
              </w:rPr>
            </w:pPr>
            <w:r w:rsidRPr="00697222">
              <w:rPr>
                <w:rFonts w:ascii="Calibri" w:hAnsi="Calibri"/>
                <w:szCs w:val="24"/>
              </w:rPr>
              <w:t xml:space="preserve">Responsible for conducting individual assessments of preschool children in Head Start programs in Southwest Michigan using standardized measures and interviewing parents by telephone or in person at Head Start programs.  Will participate in training for administration of research measures, </w:t>
            </w:r>
            <w:r w:rsidRPr="00697222">
              <w:rPr>
                <w:rStyle w:val="apple-style-span"/>
                <w:rFonts w:ascii="Calibri" w:hAnsi="Calibri" w:cs="Tahoma"/>
                <w:color w:val="000000"/>
                <w:szCs w:val="24"/>
              </w:rPr>
              <w:t xml:space="preserve">work with teachers and project director to schedule data collection, prepare data for entry, keep accurate records of data collection activities, and report to project director on data collection activities.  </w:t>
            </w:r>
          </w:p>
        </w:tc>
      </w:tr>
      <w:tr w:rsidR="00FC299C" w:rsidRPr="00697222" w:rsidTr="00697222">
        <w:tc>
          <w:tcPr>
            <w:tcW w:w="2610" w:type="dxa"/>
          </w:tcPr>
          <w:p w:rsidR="00FC299C" w:rsidRPr="00697222" w:rsidRDefault="00FC299C" w:rsidP="00697222">
            <w:pPr>
              <w:tabs>
                <w:tab w:val="left" w:pos="2340"/>
              </w:tabs>
              <w:rPr>
                <w:rFonts w:ascii="Calibri" w:hAnsi="Calibri"/>
                <w:b/>
                <w:bCs/>
                <w:szCs w:val="24"/>
              </w:rPr>
            </w:pPr>
          </w:p>
        </w:tc>
        <w:tc>
          <w:tcPr>
            <w:tcW w:w="6768" w:type="dxa"/>
          </w:tcPr>
          <w:p w:rsidR="00FC299C" w:rsidRPr="00697222" w:rsidRDefault="00FC299C" w:rsidP="00697222">
            <w:pPr>
              <w:tabs>
                <w:tab w:val="left" w:pos="2340"/>
              </w:tabs>
              <w:rPr>
                <w:rFonts w:ascii="Calibri" w:hAnsi="Calibri"/>
                <w:szCs w:val="24"/>
              </w:rPr>
            </w:pPr>
          </w:p>
        </w:tc>
      </w:tr>
      <w:tr w:rsidR="00FC299C" w:rsidRPr="00697222" w:rsidTr="00697222">
        <w:tc>
          <w:tcPr>
            <w:tcW w:w="2610" w:type="dxa"/>
          </w:tcPr>
          <w:p w:rsidR="00FC299C" w:rsidRPr="00697222" w:rsidRDefault="00FC299C" w:rsidP="00697222">
            <w:pPr>
              <w:tabs>
                <w:tab w:val="left" w:pos="2340"/>
              </w:tabs>
              <w:rPr>
                <w:rFonts w:ascii="Calibri" w:hAnsi="Calibri"/>
                <w:b/>
                <w:bCs/>
                <w:szCs w:val="24"/>
              </w:rPr>
            </w:pPr>
            <w:r w:rsidRPr="00697222">
              <w:rPr>
                <w:rFonts w:ascii="Calibri" w:hAnsi="Calibri"/>
                <w:b/>
                <w:bCs/>
                <w:szCs w:val="24"/>
              </w:rPr>
              <w:t>Minimum  qualifications:</w:t>
            </w:r>
          </w:p>
        </w:tc>
        <w:tc>
          <w:tcPr>
            <w:tcW w:w="6768" w:type="dxa"/>
          </w:tcPr>
          <w:p w:rsidR="00FC299C" w:rsidRPr="00697222" w:rsidRDefault="00FC299C" w:rsidP="00697222">
            <w:pPr>
              <w:tabs>
                <w:tab w:val="left" w:pos="2340"/>
              </w:tabs>
              <w:rPr>
                <w:rFonts w:ascii="Calibri" w:hAnsi="Calibri"/>
                <w:szCs w:val="24"/>
              </w:rPr>
            </w:pPr>
            <w:r w:rsidRPr="00697222">
              <w:rPr>
                <w:rFonts w:ascii="Calibri" w:hAnsi="Calibri"/>
                <w:szCs w:val="24"/>
              </w:rPr>
              <w:t>B.A. in education, child development, psychology, social work or related field; experience working with children 3-5 years; experience interacting with parents of young children; competence working with individuals of diverse backgrounds; good verbal communication skills; able to work independently and manage time efficiently; available to work flexible hours; can provide own transportation with mileage reimbursement.</w:t>
            </w:r>
          </w:p>
        </w:tc>
      </w:tr>
      <w:tr w:rsidR="00FC299C" w:rsidRPr="00697222" w:rsidTr="00697222">
        <w:tc>
          <w:tcPr>
            <w:tcW w:w="2610" w:type="dxa"/>
          </w:tcPr>
          <w:p w:rsidR="00FC299C" w:rsidRPr="00697222" w:rsidRDefault="00FC299C" w:rsidP="00697222">
            <w:pPr>
              <w:tabs>
                <w:tab w:val="left" w:pos="2340"/>
              </w:tabs>
              <w:rPr>
                <w:rFonts w:ascii="Calibri" w:hAnsi="Calibri"/>
                <w:b/>
                <w:bCs/>
                <w:szCs w:val="24"/>
              </w:rPr>
            </w:pPr>
          </w:p>
        </w:tc>
        <w:tc>
          <w:tcPr>
            <w:tcW w:w="6768" w:type="dxa"/>
          </w:tcPr>
          <w:p w:rsidR="00FC299C" w:rsidRPr="00697222" w:rsidRDefault="00FC299C" w:rsidP="00697222">
            <w:pPr>
              <w:tabs>
                <w:tab w:val="left" w:pos="2340"/>
              </w:tabs>
              <w:rPr>
                <w:rFonts w:ascii="Calibri" w:hAnsi="Calibri"/>
                <w:szCs w:val="24"/>
              </w:rPr>
            </w:pPr>
          </w:p>
        </w:tc>
      </w:tr>
      <w:tr w:rsidR="00FC299C" w:rsidRPr="00697222" w:rsidTr="00697222">
        <w:tc>
          <w:tcPr>
            <w:tcW w:w="2610" w:type="dxa"/>
          </w:tcPr>
          <w:p w:rsidR="00FC299C" w:rsidRPr="00697222" w:rsidRDefault="00FC299C" w:rsidP="00697222">
            <w:pPr>
              <w:tabs>
                <w:tab w:val="left" w:pos="2340"/>
              </w:tabs>
              <w:rPr>
                <w:rFonts w:ascii="Calibri" w:hAnsi="Calibri"/>
                <w:b/>
                <w:bCs/>
                <w:szCs w:val="24"/>
              </w:rPr>
            </w:pPr>
            <w:r w:rsidRPr="00697222">
              <w:rPr>
                <w:rFonts w:ascii="Calibri" w:hAnsi="Calibri"/>
                <w:b/>
                <w:bCs/>
                <w:szCs w:val="24"/>
              </w:rPr>
              <w:t>Preferred qualifications:</w:t>
            </w:r>
          </w:p>
        </w:tc>
        <w:tc>
          <w:tcPr>
            <w:tcW w:w="6768" w:type="dxa"/>
          </w:tcPr>
          <w:p w:rsidR="00FC299C" w:rsidRPr="00697222" w:rsidRDefault="00FC299C" w:rsidP="00697222">
            <w:pPr>
              <w:tabs>
                <w:tab w:val="left" w:pos="2340"/>
              </w:tabs>
              <w:rPr>
                <w:rFonts w:ascii="Calibri" w:hAnsi="Calibri"/>
              </w:rPr>
            </w:pPr>
            <w:r w:rsidRPr="00697222">
              <w:rPr>
                <w:rFonts w:ascii="Calibri" w:hAnsi="Calibri"/>
                <w:szCs w:val="24"/>
              </w:rPr>
              <w:t xml:space="preserve">Master’s Degree in education, child development, or related fields; experience assessing young children using standardized measures;  </w:t>
            </w:r>
            <w:r w:rsidRPr="00697222">
              <w:rPr>
                <w:rFonts w:ascii="Calibri" w:hAnsi="Calibri"/>
              </w:rPr>
              <w:t xml:space="preserve">bilingual in English-Spanish. </w:t>
            </w:r>
          </w:p>
          <w:p w:rsidR="00FC299C" w:rsidRPr="00697222" w:rsidRDefault="00FC299C" w:rsidP="00697222">
            <w:pPr>
              <w:tabs>
                <w:tab w:val="left" w:pos="2340"/>
              </w:tabs>
              <w:rPr>
                <w:rFonts w:ascii="Calibri" w:hAnsi="Calibri"/>
              </w:rPr>
            </w:pPr>
          </w:p>
        </w:tc>
      </w:tr>
      <w:tr w:rsidR="00FC299C" w:rsidRPr="00697222" w:rsidTr="00697222">
        <w:tc>
          <w:tcPr>
            <w:tcW w:w="2610" w:type="dxa"/>
          </w:tcPr>
          <w:p w:rsidR="00FC299C" w:rsidRPr="00697222" w:rsidRDefault="00FC299C" w:rsidP="00697222">
            <w:pPr>
              <w:tabs>
                <w:tab w:val="left" w:pos="2340"/>
              </w:tabs>
              <w:rPr>
                <w:rFonts w:ascii="Calibri" w:hAnsi="Calibri"/>
                <w:b/>
                <w:bCs/>
                <w:szCs w:val="24"/>
              </w:rPr>
            </w:pPr>
            <w:r w:rsidRPr="00697222">
              <w:rPr>
                <w:rFonts w:ascii="Calibri" w:hAnsi="Calibri"/>
                <w:b/>
                <w:bCs/>
                <w:szCs w:val="24"/>
              </w:rPr>
              <w:t>Required documents:</w:t>
            </w:r>
          </w:p>
        </w:tc>
        <w:tc>
          <w:tcPr>
            <w:tcW w:w="6768" w:type="dxa"/>
          </w:tcPr>
          <w:p w:rsidR="00FC299C" w:rsidRPr="00697222" w:rsidRDefault="00FC299C" w:rsidP="00697222">
            <w:pPr>
              <w:tabs>
                <w:tab w:val="left" w:pos="2340"/>
              </w:tabs>
              <w:rPr>
                <w:rFonts w:ascii="Calibri" w:hAnsi="Calibri"/>
                <w:szCs w:val="24"/>
              </w:rPr>
            </w:pPr>
            <w:r w:rsidRPr="00697222">
              <w:rPr>
                <w:rFonts w:ascii="Calibri" w:hAnsi="Calibri"/>
                <w:szCs w:val="24"/>
              </w:rPr>
              <w:t>Resume/CV</w:t>
            </w:r>
          </w:p>
          <w:p w:rsidR="00FC299C" w:rsidRPr="00697222" w:rsidRDefault="00FC299C" w:rsidP="00697222">
            <w:pPr>
              <w:tabs>
                <w:tab w:val="left" w:pos="2340"/>
              </w:tabs>
              <w:rPr>
                <w:rFonts w:ascii="Calibri" w:hAnsi="Calibri"/>
                <w:szCs w:val="24"/>
              </w:rPr>
            </w:pPr>
            <w:r w:rsidRPr="00697222">
              <w:rPr>
                <w:rFonts w:ascii="Calibri" w:hAnsi="Calibri"/>
                <w:szCs w:val="24"/>
              </w:rPr>
              <w:t>Cover letter</w:t>
            </w:r>
          </w:p>
        </w:tc>
      </w:tr>
    </w:tbl>
    <w:p w:rsidR="00FC299C" w:rsidRPr="00C36E5B" w:rsidRDefault="00FC299C" w:rsidP="00970F62">
      <w:pPr>
        <w:tabs>
          <w:tab w:val="left" w:pos="2340"/>
        </w:tabs>
        <w:ind w:left="2340" w:hanging="2340"/>
        <w:rPr>
          <w:rFonts w:ascii="Calibri" w:hAnsi="Calibri"/>
          <w:szCs w:val="24"/>
        </w:rPr>
      </w:pPr>
    </w:p>
    <w:p w:rsidR="00FC299C" w:rsidRDefault="00FC299C" w:rsidP="00970F62">
      <w:pPr>
        <w:tabs>
          <w:tab w:val="left" w:pos="2340"/>
        </w:tabs>
        <w:rPr>
          <w:rFonts w:ascii="Calibri" w:hAnsi="Calibri"/>
          <w:sz w:val="18"/>
          <w:szCs w:val="18"/>
        </w:rPr>
      </w:pPr>
      <w:r w:rsidRPr="00E8215D">
        <w:rPr>
          <w:rFonts w:ascii="Calibri" w:hAnsi="Calibri"/>
          <w:sz w:val="18"/>
          <w:szCs w:val="18"/>
        </w:rPr>
        <w:t xml:space="preserve"> MSU is an affirmative action, equal opportunity employer. MSU is committed to achieving excellence through a diverse workforce and inclusive culture that encourages all people to achieve their full potential. The university actively encourages applications and/or nominations of women, persons of color, veterans, and persons with disabilities. </w:t>
      </w:r>
    </w:p>
    <w:p w:rsidR="00FC299C" w:rsidRDefault="00FC299C">
      <w:pPr>
        <w:rPr>
          <w:rFonts w:ascii="Calibri" w:hAnsi="Calibri"/>
          <w:sz w:val="18"/>
          <w:szCs w:val="18"/>
        </w:rPr>
      </w:pPr>
      <w:r>
        <w:rPr>
          <w:rFonts w:ascii="Calibri" w:hAnsi="Calibri"/>
          <w:sz w:val="18"/>
          <w:szCs w:val="18"/>
        </w:rPr>
        <w:br w:type="page"/>
      </w:r>
    </w:p>
    <w:p w:rsidR="00FC299C" w:rsidRPr="00E8215D" w:rsidRDefault="00FC299C" w:rsidP="00970F62">
      <w:pPr>
        <w:tabs>
          <w:tab w:val="left" w:pos="2340"/>
        </w:tabs>
        <w:rPr>
          <w:rFonts w:ascii="Calibri" w:hAnsi="Calibri"/>
          <w:sz w:val="18"/>
          <w:szCs w:val="18"/>
        </w:rPr>
      </w:pPr>
      <w:r w:rsidRPr="0093695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31.25pt;height:433.5pt;visibility:visible">
            <v:imagedata r:id="rId5" o:title=""/>
          </v:shape>
        </w:pict>
      </w:r>
    </w:p>
    <w:sectPr w:rsidR="00FC299C" w:rsidRPr="00E8215D" w:rsidSect="007B72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olor w:val="auto"/>
      </w:rPr>
    </w:lvl>
  </w:abstractNum>
  <w:abstractNum w:abstractNumId="1">
    <w:nsid w:val="1FD84992"/>
    <w:multiLevelType w:val="hybridMultilevel"/>
    <w:tmpl w:val="73F6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92376"/>
    <w:multiLevelType w:val="hybridMultilevel"/>
    <w:tmpl w:val="B79A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7B7750"/>
    <w:multiLevelType w:val="hybridMultilevel"/>
    <w:tmpl w:val="F6F0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B21E96"/>
    <w:multiLevelType w:val="hybridMultilevel"/>
    <w:tmpl w:val="20B2A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8B257C"/>
    <w:multiLevelType w:val="hybridMultilevel"/>
    <w:tmpl w:val="A00A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CFD"/>
    <w:rsid w:val="00003E51"/>
    <w:rsid w:val="000349EE"/>
    <w:rsid w:val="000A6B9F"/>
    <w:rsid w:val="000D6E5D"/>
    <w:rsid w:val="000E5BE4"/>
    <w:rsid w:val="00100D1A"/>
    <w:rsid w:val="00123B89"/>
    <w:rsid w:val="0014269E"/>
    <w:rsid w:val="00142775"/>
    <w:rsid w:val="00142F4C"/>
    <w:rsid w:val="00146FF7"/>
    <w:rsid w:val="00153BAA"/>
    <w:rsid w:val="00176AE5"/>
    <w:rsid w:val="001C74EC"/>
    <w:rsid w:val="001E1F7B"/>
    <w:rsid w:val="00226566"/>
    <w:rsid w:val="00262C07"/>
    <w:rsid w:val="00302CFD"/>
    <w:rsid w:val="00350FF7"/>
    <w:rsid w:val="00365659"/>
    <w:rsid w:val="00384A91"/>
    <w:rsid w:val="0039167E"/>
    <w:rsid w:val="003C0B4D"/>
    <w:rsid w:val="003F14D8"/>
    <w:rsid w:val="00402D9C"/>
    <w:rsid w:val="004279AC"/>
    <w:rsid w:val="004428CD"/>
    <w:rsid w:val="004B36AF"/>
    <w:rsid w:val="00532F8C"/>
    <w:rsid w:val="005B1077"/>
    <w:rsid w:val="005B14C7"/>
    <w:rsid w:val="005E7A0D"/>
    <w:rsid w:val="006441E0"/>
    <w:rsid w:val="00697222"/>
    <w:rsid w:val="0070140D"/>
    <w:rsid w:val="00746567"/>
    <w:rsid w:val="00786414"/>
    <w:rsid w:val="007B7203"/>
    <w:rsid w:val="0084626B"/>
    <w:rsid w:val="008E2BA4"/>
    <w:rsid w:val="00936956"/>
    <w:rsid w:val="00970F62"/>
    <w:rsid w:val="009742DD"/>
    <w:rsid w:val="009E7B04"/>
    <w:rsid w:val="009F0E8C"/>
    <w:rsid w:val="00A166D3"/>
    <w:rsid w:val="00A8223E"/>
    <w:rsid w:val="00AC78EA"/>
    <w:rsid w:val="00B248D8"/>
    <w:rsid w:val="00B51A2A"/>
    <w:rsid w:val="00B63EEE"/>
    <w:rsid w:val="00BA3B7E"/>
    <w:rsid w:val="00BA7A20"/>
    <w:rsid w:val="00C36E5B"/>
    <w:rsid w:val="00C46395"/>
    <w:rsid w:val="00C566E4"/>
    <w:rsid w:val="00D11766"/>
    <w:rsid w:val="00D15E4D"/>
    <w:rsid w:val="00D167C6"/>
    <w:rsid w:val="00D33B31"/>
    <w:rsid w:val="00D55212"/>
    <w:rsid w:val="00E8215D"/>
    <w:rsid w:val="00E95A98"/>
    <w:rsid w:val="00EA2047"/>
    <w:rsid w:val="00EB01F2"/>
    <w:rsid w:val="00ED2537"/>
    <w:rsid w:val="00EE65A1"/>
    <w:rsid w:val="00F15194"/>
    <w:rsid w:val="00F8783C"/>
    <w:rsid w:val="00F9545A"/>
    <w:rsid w:val="00FC29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203"/>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9545A"/>
    <w:pPr>
      <w:ind w:left="720"/>
      <w:contextualSpacing/>
    </w:pPr>
  </w:style>
  <w:style w:type="paragraph" w:customStyle="1" w:styleId="Body">
    <w:name w:val="Body"/>
    <w:basedOn w:val="Normal"/>
    <w:link w:val="BodyChar"/>
    <w:uiPriority w:val="99"/>
    <w:rsid w:val="00B51A2A"/>
    <w:pPr>
      <w:spacing w:before="120" w:after="120"/>
    </w:pPr>
    <w:rPr>
      <w:rFonts w:ascii="Arial" w:eastAsia="Times New Roman" w:hAnsi="Arial" w:cs="Arial"/>
      <w:sz w:val="20"/>
      <w:szCs w:val="20"/>
    </w:rPr>
  </w:style>
  <w:style w:type="character" w:customStyle="1" w:styleId="BodyChar">
    <w:name w:val="Body Char"/>
    <w:basedOn w:val="DefaultParagraphFont"/>
    <w:link w:val="Body"/>
    <w:uiPriority w:val="99"/>
    <w:locked/>
    <w:rsid w:val="00B51A2A"/>
    <w:rPr>
      <w:rFonts w:ascii="Arial" w:hAnsi="Arial" w:cs="Arial"/>
      <w:sz w:val="20"/>
      <w:szCs w:val="20"/>
    </w:rPr>
  </w:style>
  <w:style w:type="character" w:customStyle="1" w:styleId="apple-style-span">
    <w:name w:val="apple-style-span"/>
    <w:basedOn w:val="DefaultParagraphFont"/>
    <w:uiPriority w:val="99"/>
    <w:rsid w:val="000349EE"/>
    <w:rPr>
      <w:rFonts w:cs="Times New Roman"/>
    </w:rPr>
  </w:style>
  <w:style w:type="character" w:styleId="Hyperlink">
    <w:name w:val="Hyperlink"/>
    <w:basedOn w:val="DefaultParagraphFont"/>
    <w:uiPriority w:val="99"/>
    <w:rsid w:val="00BA3B7E"/>
    <w:rPr>
      <w:rFonts w:cs="Times New Roman"/>
      <w:color w:val="0000FF"/>
      <w:u w:val="single"/>
    </w:rPr>
  </w:style>
  <w:style w:type="table" w:styleId="TableGrid">
    <w:name w:val="Table Grid"/>
    <w:basedOn w:val="TableNormal"/>
    <w:uiPriority w:val="99"/>
    <w:rsid w:val="00D5521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E5B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5B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71628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323</Words>
  <Characters>1847</Characters>
  <Application>Microsoft Office Outlook</Application>
  <DocSecurity>0</DocSecurity>
  <Lines>0</Lines>
  <Paragraphs>0</Paragraphs>
  <ScaleCrop>false</ScaleCrop>
  <Company>Michigan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Opening</dc:title>
  <dc:subject/>
  <dc:creator>bateslau</dc:creator>
  <cp:keywords/>
  <dc:description/>
  <cp:lastModifiedBy>DPS</cp:lastModifiedBy>
  <cp:revision>2</cp:revision>
  <cp:lastPrinted>2014-05-16T12:58:00Z</cp:lastPrinted>
  <dcterms:created xsi:type="dcterms:W3CDTF">2014-07-10T12:39:00Z</dcterms:created>
  <dcterms:modified xsi:type="dcterms:W3CDTF">2014-07-10T12:39:00Z</dcterms:modified>
</cp:coreProperties>
</file>